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DA" w:rsidRDefault="00A150DA" w:rsidP="00A150DA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 xml:space="preserve">Wydawanie orzeczeń o wskazaniach do ulg </w:t>
      </w:r>
      <w:bookmarkStart w:id="0" w:name="_GoBack"/>
      <w:bookmarkEnd w:id="0"/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i uprawnień</w:t>
      </w:r>
    </w:p>
    <w:p w:rsidR="00A150DA" w:rsidRDefault="00A150DA" w:rsidP="00A150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Podstawa prawna:</w:t>
      </w:r>
      <w:r>
        <w:rPr>
          <w:rFonts w:ascii="Arial" w:hAnsi="Arial" w:cs="Arial"/>
          <w:color w:val="555555"/>
          <w:sz w:val="21"/>
          <w:szCs w:val="21"/>
        </w:rPr>
        <w:br/>
        <w:t>a) Ustawa z dnia 27 sierpnia 1997 r. o rehabilitacji zawodowej i społecznej oraz zatrudnianiu osób niepełnosprawnych.(Dz.U. 2018, poz. 511)</w:t>
      </w:r>
      <w:r>
        <w:rPr>
          <w:rFonts w:ascii="Arial" w:hAnsi="Arial" w:cs="Arial"/>
          <w:color w:val="555555"/>
          <w:sz w:val="21"/>
          <w:szCs w:val="21"/>
        </w:rPr>
        <w:br/>
        <w:t xml:space="preserve">b) Rozporządzenie Ministra Gospodarki, Pracy i Polityki Społecznej z dnia 15 lipca 2003 r. </w:t>
      </w:r>
      <w:r>
        <w:rPr>
          <w:rFonts w:ascii="Arial" w:hAnsi="Arial" w:cs="Arial"/>
          <w:color w:val="555555"/>
          <w:sz w:val="21"/>
          <w:szCs w:val="21"/>
        </w:rPr>
        <w:br/>
        <w:t>w sprawie orzekania o niepełnosprawności i stopniu niepełnosprawności (Dz.U z 2018,                     poz. 2027)</w:t>
      </w:r>
    </w:p>
    <w:p w:rsidR="00A150DA" w:rsidRDefault="00A150DA" w:rsidP="00A150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Rozpoczęcie sprawy: </w:t>
      </w:r>
      <w:r>
        <w:rPr>
          <w:rFonts w:ascii="Arial" w:hAnsi="Arial" w:cs="Arial"/>
          <w:color w:val="555555"/>
          <w:sz w:val="21"/>
          <w:szCs w:val="21"/>
        </w:rPr>
        <w:br/>
        <w:t>złożenie wniosku o wydanie orzeczenia o wskazaniach do ulg i uprawnień</w:t>
      </w:r>
    </w:p>
    <w:p w:rsidR="00A150DA" w:rsidRDefault="00A150DA" w:rsidP="00A150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Wymagane dokumenty:</w:t>
      </w:r>
      <w:r>
        <w:rPr>
          <w:rFonts w:ascii="Arial" w:hAnsi="Arial" w:cs="Arial"/>
          <w:color w:val="555555"/>
          <w:sz w:val="21"/>
          <w:szCs w:val="21"/>
        </w:rPr>
        <w:br/>
        <w:t xml:space="preserve">a) pisemny wniosek o wydanie orzeczenia o wskazaniach do ulg i uprawnień </w:t>
      </w:r>
      <w:r>
        <w:rPr>
          <w:rFonts w:ascii="Arial" w:hAnsi="Arial" w:cs="Arial"/>
          <w:color w:val="555555"/>
          <w:sz w:val="21"/>
          <w:szCs w:val="21"/>
        </w:rPr>
        <w:br/>
        <w:t>b) kserokopia treści orzeczenia lub wypisu z treści orzeczenia</w:t>
      </w:r>
      <w:r>
        <w:rPr>
          <w:rFonts w:ascii="Arial" w:hAnsi="Arial" w:cs="Arial"/>
          <w:color w:val="555555"/>
          <w:sz w:val="21"/>
          <w:szCs w:val="21"/>
        </w:rPr>
        <w:br/>
        <w:t>c) kserokopia posiadanej dokumentacji medycznej</w:t>
      </w:r>
    </w:p>
    <w:p w:rsidR="00A150DA" w:rsidRDefault="00A150DA" w:rsidP="00A150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Opłaty:</w:t>
      </w:r>
      <w:r>
        <w:rPr>
          <w:rFonts w:ascii="Arial" w:hAnsi="Arial" w:cs="Arial"/>
          <w:color w:val="555555"/>
          <w:sz w:val="21"/>
          <w:szCs w:val="21"/>
        </w:rPr>
        <w:br/>
        <w:t>W tej sprawie opłat nie pobiera się.</w:t>
      </w:r>
    </w:p>
    <w:p w:rsidR="00A150DA" w:rsidRDefault="00A150DA" w:rsidP="00A150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Czas załatwienia sprawy:</w:t>
      </w:r>
      <w:r>
        <w:rPr>
          <w:rFonts w:ascii="Arial" w:hAnsi="Arial" w:cs="Arial"/>
          <w:color w:val="555555"/>
          <w:sz w:val="21"/>
          <w:szCs w:val="21"/>
        </w:rPr>
        <w:br/>
        <w:t>do  1 miesiąca</w:t>
      </w:r>
    </w:p>
    <w:p w:rsidR="00A150DA" w:rsidRDefault="00A150DA" w:rsidP="00A150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Zakończenie sprawy:</w:t>
      </w:r>
      <w:r>
        <w:rPr>
          <w:rFonts w:ascii="Arial" w:hAnsi="Arial" w:cs="Arial"/>
          <w:color w:val="555555"/>
          <w:sz w:val="21"/>
          <w:szCs w:val="21"/>
        </w:rPr>
        <w:br/>
        <w:t>Wydanie orzeczenia o  wskazaniach do ulg i uprawnień</w:t>
      </w:r>
    </w:p>
    <w:p w:rsidR="00A150DA" w:rsidRDefault="00A150DA" w:rsidP="00A150D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1"/>
          <w:szCs w:val="21"/>
        </w:rPr>
      </w:pPr>
      <w:r>
        <w:rPr>
          <w:rStyle w:val="Pogrubienie"/>
          <w:rFonts w:ascii="Arial" w:hAnsi="Arial" w:cs="Arial"/>
          <w:color w:val="555555"/>
          <w:sz w:val="21"/>
          <w:szCs w:val="21"/>
          <w:u w:val="single"/>
        </w:rPr>
        <w:t>Inne istotne informacje (uwagi):</w:t>
      </w:r>
      <w:r>
        <w:rPr>
          <w:rFonts w:ascii="Arial" w:hAnsi="Arial" w:cs="Arial"/>
          <w:color w:val="555555"/>
          <w:sz w:val="21"/>
          <w:szCs w:val="21"/>
        </w:rPr>
        <w:br/>
        <w:t>a) W przypadku złożenia w Zespole wypisu z treści orzeczenia, Powiatowy Zespół występuje              do właściwego organu, który wydał niniejsze orzeczenie, o udostępnienie jego kopii.</w:t>
      </w:r>
      <w:r>
        <w:rPr>
          <w:rFonts w:ascii="Arial" w:hAnsi="Arial" w:cs="Arial"/>
          <w:color w:val="555555"/>
          <w:sz w:val="21"/>
          <w:szCs w:val="21"/>
        </w:rPr>
        <w:br/>
        <w:t>b) O wydanie orzeczenia uprawniającego do korzystania z ulg i uprawnień mogą starać się osoby które ukończyły 18 r.ż. i posiadają jedno z orzeczeń: ważne orzeczenie KRUS, MSWiA, MON wydane przed dniem 01 stycznia 1998 r. lub orzeczenie lekarza orzecznika ZUS.</w:t>
      </w:r>
      <w:r>
        <w:rPr>
          <w:rFonts w:ascii="Arial" w:hAnsi="Arial" w:cs="Arial"/>
          <w:color w:val="555555"/>
          <w:sz w:val="21"/>
          <w:szCs w:val="21"/>
        </w:rPr>
        <w:br/>
        <w:t>c) Orzeczenia wydawane są tylko na czas na jaki zostało wydane orzeczenie, które stanowi podstawę wydania orzeczenia o wskazaniach do ulg i uprawnień</w:t>
      </w:r>
      <w:r>
        <w:rPr>
          <w:rFonts w:ascii="Arial" w:hAnsi="Arial" w:cs="Arial"/>
          <w:color w:val="555555"/>
          <w:sz w:val="21"/>
          <w:szCs w:val="21"/>
        </w:rPr>
        <w:br/>
        <w:t>d) Obecność osoby zainteresowanej na posiedzeniu składu orzekającego jest obowiązkowa.</w:t>
      </w:r>
      <w:r>
        <w:rPr>
          <w:rFonts w:ascii="Arial" w:hAnsi="Arial" w:cs="Arial"/>
          <w:color w:val="555555"/>
          <w:sz w:val="21"/>
          <w:szCs w:val="21"/>
        </w:rPr>
        <w:br/>
        <w:t>e) Od decyzji  nie przysługuje odwołanie.</w:t>
      </w:r>
    </w:p>
    <w:p w:rsidR="005A3299" w:rsidRDefault="005A3299"/>
    <w:sectPr w:rsidR="005A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DA"/>
    <w:rsid w:val="005A3299"/>
    <w:rsid w:val="00A1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A93BCA-4CCE-46D2-A77C-C876FFD9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5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5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2019-05-30T11:28:00Z</dcterms:created>
  <dcterms:modified xsi:type="dcterms:W3CDTF">2019-05-30T11:28:00Z</dcterms:modified>
</cp:coreProperties>
</file>